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7C" w:rsidRDefault="0000787C" w:rsidP="0000787C">
      <w:pPr>
        <w:rPr>
          <w:rFonts w:asciiTheme="minorBidi" w:hAnsiTheme="minorBidi"/>
          <w:b/>
          <w:sz w:val="24"/>
          <w:szCs w:val="24"/>
        </w:rPr>
      </w:pPr>
      <w:bookmarkStart w:id="0" w:name="_GoBack"/>
      <w:bookmarkEnd w:id="0"/>
    </w:p>
    <w:p w:rsidR="0000787C" w:rsidRDefault="0000787C" w:rsidP="0000787C">
      <w:pPr>
        <w:rPr>
          <w:rFonts w:asciiTheme="minorBidi" w:hAnsiTheme="minorBidi"/>
          <w:b/>
          <w:sz w:val="24"/>
          <w:szCs w:val="24"/>
        </w:rPr>
      </w:pPr>
    </w:p>
    <w:p w:rsidR="0000787C" w:rsidRPr="0000787C" w:rsidRDefault="0000787C" w:rsidP="0000787C">
      <w:pPr>
        <w:rPr>
          <w:rFonts w:asciiTheme="minorBidi" w:hAnsiTheme="minorBidi"/>
          <w:b/>
          <w:sz w:val="24"/>
          <w:szCs w:val="24"/>
          <w:u w:val="single"/>
        </w:rPr>
      </w:pPr>
      <w:r w:rsidRPr="0000787C">
        <w:rPr>
          <w:rFonts w:asciiTheme="minorBidi" w:hAnsiTheme="minorBidi"/>
          <w:b/>
          <w:sz w:val="24"/>
          <w:szCs w:val="24"/>
          <w:u w:val="single"/>
        </w:rPr>
        <w:t>Plzeňské Loosovy interiéry bodují v návštěvnosti českých architektonických památek</w:t>
      </w:r>
    </w:p>
    <w:p w:rsidR="0000787C" w:rsidRPr="0000787C" w:rsidRDefault="0000787C" w:rsidP="0000787C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00787C">
        <w:rPr>
          <w:rFonts w:asciiTheme="minorBidi" w:hAnsiTheme="minorBidi"/>
          <w:b/>
          <w:bCs/>
          <w:sz w:val="24"/>
          <w:szCs w:val="24"/>
        </w:rPr>
        <w:t xml:space="preserve">Plzeň (1. července 2019): V žebříčku návštěvnosti nejoblíbenějších českých turistických cílů za rok 2018, který pravidelně sestavuje agentura </w:t>
      </w:r>
      <w:proofErr w:type="spellStart"/>
      <w:r w:rsidRPr="0000787C">
        <w:rPr>
          <w:rFonts w:asciiTheme="minorBidi" w:hAnsiTheme="minorBidi"/>
          <w:b/>
          <w:bCs/>
          <w:sz w:val="24"/>
          <w:szCs w:val="24"/>
        </w:rPr>
        <w:t>CzechTourism</w:t>
      </w:r>
      <w:proofErr w:type="spellEnd"/>
      <w:r w:rsidRPr="0000787C">
        <w:rPr>
          <w:rFonts w:asciiTheme="minorBidi" w:hAnsiTheme="minorBidi"/>
          <w:b/>
          <w:bCs/>
          <w:sz w:val="24"/>
          <w:szCs w:val="24"/>
        </w:rPr>
        <w:t>, se plzeňské Loosovy interiéry umístily v kategorii architektonických památek</w:t>
      </w:r>
      <w:r w:rsidRPr="0000787C">
        <w:rPr>
          <w:rFonts w:asciiTheme="minorBidi" w:hAnsiTheme="minorBidi"/>
          <w:b/>
          <w:bCs/>
          <w:i/>
          <w:sz w:val="24"/>
          <w:szCs w:val="24"/>
        </w:rPr>
        <w:t xml:space="preserve"> </w:t>
      </w:r>
      <w:r w:rsidRPr="0000787C">
        <w:rPr>
          <w:rFonts w:asciiTheme="minorBidi" w:hAnsiTheme="minorBidi"/>
          <w:b/>
          <w:bCs/>
          <w:iCs/>
          <w:sz w:val="24"/>
          <w:szCs w:val="24"/>
        </w:rPr>
        <w:t>v první desítce</w:t>
      </w:r>
      <w:r w:rsidRPr="0000787C">
        <w:rPr>
          <w:rFonts w:asciiTheme="minorBidi" w:hAnsiTheme="minorBidi"/>
          <w:b/>
          <w:bCs/>
          <w:sz w:val="24"/>
          <w:szCs w:val="24"/>
        </w:rPr>
        <w:t xml:space="preserve">.  Jde o vynikající úspěch nejen vzhledem k vysoké konkurenci, ale i proto, že velkou část sezony v roce 2018 možné navštívit pouze dvě prohlídkové trasy: Byty Krausových a Voglových a </w:t>
      </w:r>
      <w:proofErr w:type="spellStart"/>
      <w:r w:rsidRPr="0000787C">
        <w:rPr>
          <w:rFonts w:asciiTheme="minorBidi" w:hAnsiTheme="minorBidi"/>
          <w:b/>
          <w:bCs/>
          <w:sz w:val="24"/>
          <w:szCs w:val="24"/>
        </w:rPr>
        <w:t>Brummelův</w:t>
      </w:r>
      <w:proofErr w:type="spellEnd"/>
      <w:r w:rsidRPr="0000787C">
        <w:rPr>
          <w:rFonts w:asciiTheme="minorBidi" w:hAnsiTheme="minorBidi"/>
          <w:b/>
          <w:bCs/>
          <w:sz w:val="24"/>
          <w:szCs w:val="24"/>
        </w:rPr>
        <w:t xml:space="preserve"> dům. Největší objekt, </w:t>
      </w:r>
      <w:proofErr w:type="spellStart"/>
      <w:r w:rsidRPr="0000787C">
        <w:rPr>
          <w:rFonts w:asciiTheme="minorBidi" w:hAnsiTheme="minorBidi"/>
          <w:b/>
          <w:bCs/>
          <w:sz w:val="24"/>
          <w:szCs w:val="24"/>
        </w:rPr>
        <w:t>Semlerova</w:t>
      </w:r>
      <w:proofErr w:type="spellEnd"/>
      <w:r w:rsidRPr="0000787C">
        <w:rPr>
          <w:rFonts w:asciiTheme="minorBidi" w:hAnsiTheme="minorBidi"/>
          <w:b/>
          <w:bCs/>
          <w:sz w:val="24"/>
          <w:szCs w:val="24"/>
        </w:rPr>
        <w:t xml:space="preserve"> rezidence, je od loňského května kvůli celkové rekonstrukci nepřístupný.  </w:t>
      </w:r>
    </w:p>
    <w:p w:rsidR="0000787C" w:rsidRPr="0000787C" w:rsidRDefault="0000787C" w:rsidP="0000787C">
      <w:pPr>
        <w:jc w:val="both"/>
        <w:rPr>
          <w:rFonts w:asciiTheme="minorBidi" w:hAnsiTheme="minorBidi"/>
          <w:sz w:val="24"/>
          <w:szCs w:val="24"/>
        </w:rPr>
      </w:pPr>
      <w:r w:rsidRPr="0000787C">
        <w:rPr>
          <w:rFonts w:asciiTheme="minorBidi" w:hAnsiTheme="minorBidi"/>
          <w:sz w:val="24"/>
          <w:szCs w:val="24"/>
        </w:rPr>
        <w:t xml:space="preserve"> „</w:t>
      </w:r>
      <w:r w:rsidRPr="0000787C">
        <w:rPr>
          <w:rFonts w:asciiTheme="minorBidi" w:hAnsiTheme="minorBidi"/>
          <w:i/>
          <w:iCs/>
          <w:sz w:val="24"/>
          <w:szCs w:val="24"/>
        </w:rPr>
        <w:t xml:space="preserve">Většina objektů v této kategorii si zachovává určitou exkluzivitu. Cílem nejsou masy turistů, kteří při velkém počtu památky spíše poškozují, ale zprostředkování jedinečného zážitku opravdovým zájemcům.  I proto máme i v sezoně otevřeno pouze 3 dny v týdnu. Vstupenky je nutné, jako například v případě vily </w:t>
      </w:r>
      <w:proofErr w:type="spellStart"/>
      <w:r w:rsidRPr="0000787C">
        <w:rPr>
          <w:rFonts w:asciiTheme="minorBidi" w:hAnsiTheme="minorBidi"/>
          <w:i/>
          <w:iCs/>
          <w:sz w:val="24"/>
          <w:szCs w:val="24"/>
        </w:rPr>
        <w:t>Tugendhat</w:t>
      </w:r>
      <w:proofErr w:type="spellEnd"/>
      <w:r w:rsidRPr="0000787C">
        <w:rPr>
          <w:rFonts w:asciiTheme="minorBidi" w:hAnsiTheme="minorBidi"/>
          <w:i/>
          <w:iCs/>
          <w:sz w:val="24"/>
          <w:szCs w:val="24"/>
        </w:rPr>
        <w:t>, rezervovat dopředu</w:t>
      </w:r>
      <w:r>
        <w:rPr>
          <w:rFonts w:asciiTheme="minorBidi" w:hAnsiTheme="minorBidi"/>
          <w:i/>
          <w:iCs/>
          <w:sz w:val="24"/>
          <w:szCs w:val="24"/>
        </w:rPr>
        <w:t xml:space="preserve">, třeba prostřednictvím </w:t>
      </w:r>
      <w:r w:rsidRPr="0000787C">
        <w:rPr>
          <w:rFonts w:asciiTheme="minorBidi" w:hAnsiTheme="minorBidi"/>
          <w:i/>
          <w:iCs/>
          <w:sz w:val="24"/>
          <w:szCs w:val="24"/>
        </w:rPr>
        <w:t xml:space="preserve">webu </w:t>
      </w:r>
      <w:r w:rsidR="00DD0A2E">
        <w:rPr>
          <w:rFonts w:asciiTheme="minorBidi" w:hAnsiTheme="minorBidi"/>
          <w:i/>
          <w:iCs/>
          <w:sz w:val="24"/>
          <w:szCs w:val="24"/>
        </w:rPr>
        <w:t>www.</w:t>
      </w:r>
      <w:r w:rsidRPr="0000787C">
        <w:rPr>
          <w:rFonts w:asciiTheme="minorBidi" w:hAnsiTheme="minorBidi"/>
          <w:i/>
          <w:iCs/>
          <w:sz w:val="24"/>
          <w:szCs w:val="24"/>
        </w:rPr>
        <w:t>adolfloosplzen.cz</w:t>
      </w:r>
      <w:r w:rsidRPr="0000787C">
        <w:rPr>
          <w:rFonts w:asciiTheme="minorBidi" w:hAnsiTheme="minorBidi"/>
          <w:sz w:val="24"/>
          <w:szCs w:val="24"/>
        </w:rPr>
        <w:t xml:space="preserve">,“ vysvětluje Zuzana Koubíková, ředitelka organizace Plzeň-TURISMUS. Ta prohlídkové trasy po Loosových interiérech v Plzni vytvořila a provozuje. </w:t>
      </w:r>
    </w:p>
    <w:p w:rsidR="0000787C" w:rsidRPr="0000787C" w:rsidRDefault="0000787C" w:rsidP="00DD0A2E">
      <w:pPr>
        <w:jc w:val="both"/>
        <w:rPr>
          <w:rFonts w:asciiTheme="minorBidi" w:hAnsiTheme="minorBidi"/>
          <w:sz w:val="24"/>
          <w:szCs w:val="24"/>
        </w:rPr>
      </w:pPr>
      <w:r w:rsidRPr="0000787C">
        <w:rPr>
          <w:rFonts w:asciiTheme="minorBidi" w:hAnsiTheme="minorBidi"/>
          <w:sz w:val="24"/>
          <w:szCs w:val="24"/>
        </w:rPr>
        <w:t xml:space="preserve">I při těchto omezujících podmínkách navštívilo plzeňské Loosovy interiéry v roce 2018 více než 10 400 návštěvníků. Mezi nejnavštěvovanější památky v této kategorii patří Obecní dům v Praze, </w:t>
      </w:r>
      <w:proofErr w:type="spellStart"/>
      <w:r w:rsidRPr="0000787C">
        <w:rPr>
          <w:rFonts w:asciiTheme="minorBidi" w:hAnsiTheme="minorBidi"/>
          <w:sz w:val="24"/>
          <w:szCs w:val="24"/>
        </w:rPr>
        <w:t>Coll</w:t>
      </w:r>
      <w:r>
        <w:rPr>
          <w:rFonts w:asciiTheme="minorBidi" w:hAnsiTheme="minorBidi"/>
          <w:sz w:val="24"/>
          <w:szCs w:val="24"/>
        </w:rPr>
        <w:t>oredo</w:t>
      </w:r>
      <w:r w:rsidRPr="0000787C">
        <w:rPr>
          <w:rFonts w:asciiTheme="minorBidi" w:hAnsiTheme="minorBidi"/>
          <w:sz w:val="24"/>
          <w:szCs w:val="24"/>
        </w:rPr>
        <w:t>-Mansfeldský</w:t>
      </w:r>
      <w:proofErr w:type="spellEnd"/>
      <w:r w:rsidRPr="0000787C">
        <w:rPr>
          <w:rFonts w:asciiTheme="minorBidi" w:hAnsiTheme="minorBidi"/>
          <w:sz w:val="24"/>
          <w:szCs w:val="24"/>
        </w:rPr>
        <w:t xml:space="preserve"> palác či již zmiňovaná vila </w:t>
      </w:r>
      <w:proofErr w:type="spellStart"/>
      <w:r w:rsidRPr="0000787C">
        <w:rPr>
          <w:rFonts w:asciiTheme="minorBidi" w:hAnsiTheme="minorBidi"/>
          <w:sz w:val="24"/>
          <w:szCs w:val="24"/>
        </w:rPr>
        <w:t>Tugendhat</w:t>
      </w:r>
      <w:proofErr w:type="spellEnd"/>
      <w:r w:rsidRPr="0000787C">
        <w:rPr>
          <w:rFonts w:asciiTheme="minorBidi" w:hAnsiTheme="minorBidi"/>
          <w:sz w:val="24"/>
          <w:szCs w:val="24"/>
        </w:rPr>
        <w:t xml:space="preserve"> v Brně. Naopak Müllerova vila v Praze, jejímž autorem je taktéž architekt Adolf Loos, se tentokrát v první desítce neobjevila. </w:t>
      </w:r>
    </w:p>
    <w:p w:rsidR="0000787C" w:rsidRPr="0000787C" w:rsidRDefault="0000787C" w:rsidP="0000787C">
      <w:pPr>
        <w:jc w:val="both"/>
        <w:rPr>
          <w:rFonts w:asciiTheme="minorBidi" w:hAnsiTheme="minorBidi"/>
          <w:sz w:val="24"/>
          <w:szCs w:val="24"/>
        </w:rPr>
      </w:pPr>
      <w:r w:rsidRPr="0000787C">
        <w:rPr>
          <w:rFonts w:asciiTheme="minorBidi" w:hAnsiTheme="minorBidi"/>
          <w:sz w:val="24"/>
          <w:szCs w:val="24"/>
        </w:rPr>
        <w:t xml:space="preserve">Z Plzně se mezi deseti nejlepšími ve 14 tematických kategorií umístil Plzeňský Prazdroj (třetí v kategorii Věda a technika a celkově 11. nejnavštěvovanější turistický cíl v Česku), Pivovarské muzeum s historickým podzemím (třetí v kategorii Muzea a galerie), a věž chrámu sv. Bartoloměje (třetí v kategorii Rozhledny a vyhlídková místa). Plzeňská zoo je pátou nejnavštěvovanější zoo v republice. </w:t>
      </w:r>
    </w:p>
    <w:p w:rsidR="008C1A9C" w:rsidRPr="0000787C" w:rsidRDefault="008C1A9C" w:rsidP="00AE7453">
      <w:pPr>
        <w:rPr>
          <w:rFonts w:asciiTheme="minorBidi" w:hAnsiTheme="minorBidi"/>
          <w:b/>
          <w:bCs/>
          <w:sz w:val="24"/>
          <w:szCs w:val="24"/>
          <w:u w:val="single"/>
        </w:rPr>
      </w:pPr>
    </w:p>
    <w:p w:rsidR="006C4C6B" w:rsidRPr="0000787C" w:rsidRDefault="006C4C6B" w:rsidP="006C4C6B">
      <w:pPr>
        <w:pStyle w:val="Odstavecseseznamem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</w:p>
    <w:p w:rsidR="00651A64" w:rsidRPr="008C1A9C" w:rsidRDefault="00651A64" w:rsidP="006C4C6B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Theme="minorBidi" w:hAnsiTheme="minorBidi" w:cstheme="minorBidi"/>
          <w:b/>
          <w:color w:val="1FA22E"/>
          <w:sz w:val="20"/>
          <w:szCs w:val="20"/>
        </w:rPr>
      </w:pPr>
      <w:r w:rsidRPr="0000787C">
        <w:rPr>
          <w:rFonts w:asciiTheme="minorBidi" w:hAnsiTheme="minorBidi" w:cstheme="minorBidi"/>
          <w:b/>
        </w:rPr>
        <w:t>Ko</w:t>
      </w:r>
      <w:r w:rsidR="00CC3CCF" w:rsidRPr="0000787C">
        <w:rPr>
          <w:rFonts w:asciiTheme="minorBidi" w:hAnsiTheme="minorBidi" w:cstheme="minorBidi"/>
          <w:b/>
        </w:rPr>
        <w:t xml:space="preserve">ntakt pro média: </w:t>
      </w:r>
      <w:r w:rsidR="001E622B" w:rsidRPr="0000787C">
        <w:rPr>
          <w:rFonts w:asciiTheme="minorBidi" w:hAnsiTheme="minorBidi" w:cstheme="minorBidi"/>
          <w:b/>
        </w:rPr>
        <w:tab/>
      </w:r>
      <w:r w:rsidR="006C4C6B" w:rsidRPr="0000787C">
        <w:rPr>
          <w:rFonts w:asciiTheme="minorBidi" w:hAnsiTheme="minorBidi" w:cstheme="minorBidi"/>
          <w:b/>
        </w:rPr>
        <w:br/>
      </w:r>
      <w:r w:rsidR="00CC3CCF" w:rsidRPr="0000787C">
        <w:rPr>
          <w:rFonts w:asciiTheme="minorBidi" w:hAnsiTheme="minorBidi" w:cstheme="minorBidi"/>
          <w:bCs/>
        </w:rPr>
        <w:t xml:space="preserve">Helena </w:t>
      </w:r>
      <w:r w:rsidR="00B017D1" w:rsidRPr="0000787C">
        <w:rPr>
          <w:rFonts w:asciiTheme="minorBidi" w:hAnsiTheme="minorBidi" w:cstheme="minorBidi"/>
          <w:bCs/>
        </w:rPr>
        <w:t>Mařanová</w:t>
      </w:r>
      <w:r w:rsidR="001E622B" w:rsidRPr="0000787C">
        <w:rPr>
          <w:rFonts w:asciiTheme="minorBidi" w:hAnsiTheme="minorBidi" w:cstheme="minorBidi"/>
        </w:rPr>
        <w:br/>
      </w:r>
      <w:hyperlink r:id="rId9" w:history="1">
        <w:r w:rsidR="008F0D0B" w:rsidRPr="008C1A9C">
          <w:rPr>
            <w:rStyle w:val="Hypertextovodkaz"/>
            <w:rFonts w:asciiTheme="minorBidi" w:hAnsiTheme="minorBidi" w:cstheme="minorBidi"/>
            <w:sz w:val="20"/>
            <w:szCs w:val="20"/>
          </w:rPr>
          <w:t>maranova@plzen.eu</w:t>
        </w:r>
      </w:hyperlink>
      <w:r w:rsidR="001E622B" w:rsidRPr="008C1A9C">
        <w:rPr>
          <w:rFonts w:asciiTheme="minorBidi" w:hAnsiTheme="minorBidi" w:cstheme="minorBidi"/>
          <w:sz w:val="20"/>
          <w:szCs w:val="20"/>
        </w:rPr>
        <w:br/>
      </w:r>
      <w:r w:rsidR="0000787C">
        <w:rPr>
          <w:rFonts w:asciiTheme="minorBidi" w:hAnsiTheme="minorBidi" w:cstheme="minorBidi"/>
          <w:sz w:val="20"/>
          <w:szCs w:val="20"/>
        </w:rPr>
        <w:t>Tel: 378 037 964, 727 974 864</w:t>
      </w:r>
    </w:p>
    <w:sectPr w:rsidR="00651A64" w:rsidRPr="008C1A9C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37" w:rsidRDefault="00EB7C37" w:rsidP="00764B2B">
      <w:pPr>
        <w:spacing w:after="0" w:line="240" w:lineRule="auto"/>
      </w:pPr>
      <w:r>
        <w:separator/>
      </w:r>
    </w:p>
  </w:endnote>
  <w:endnote w:type="continuationSeparator" w:id="0">
    <w:p w:rsidR="00EB7C37" w:rsidRDefault="00EB7C37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AC621AB" wp14:editId="3E064BA7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29117CB" wp14:editId="634A7D38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EB7C37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37" w:rsidRDefault="00EB7C37" w:rsidP="00764B2B">
      <w:pPr>
        <w:spacing w:after="0" w:line="240" w:lineRule="auto"/>
      </w:pPr>
      <w:r>
        <w:separator/>
      </w:r>
    </w:p>
  </w:footnote>
  <w:footnote w:type="continuationSeparator" w:id="0">
    <w:p w:rsidR="00EB7C37" w:rsidRDefault="00EB7C37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 w:rsidP="009D3ED5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130C5BEE" wp14:editId="5C2F6BBD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9D3ED5">
      <w:rPr>
        <w:rFonts w:ascii="Arial Black" w:hAnsi="Arial Black"/>
        <w:color w:val="1FA22E"/>
        <w:sz w:val="32"/>
        <w:szCs w:val="34"/>
      </w:rPr>
      <w:t>INFOMRMACE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0787C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E622B"/>
    <w:rsid w:val="001F5640"/>
    <w:rsid w:val="00216995"/>
    <w:rsid w:val="0026620B"/>
    <w:rsid w:val="00294702"/>
    <w:rsid w:val="002C1612"/>
    <w:rsid w:val="002E2614"/>
    <w:rsid w:val="002E5134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B368A"/>
    <w:rsid w:val="003C3456"/>
    <w:rsid w:val="003C5BE8"/>
    <w:rsid w:val="003E0C0C"/>
    <w:rsid w:val="003E3CE1"/>
    <w:rsid w:val="003F6D6A"/>
    <w:rsid w:val="0040742B"/>
    <w:rsid w:val="00412D50"/>
    <w:rsid w:val="00414937"/>
    <w:rsid w:val="00432A38"/>
    <w:rsid w:val="0043648A"/>
    <w:rsid w:val="00437F81"/>
    <w:rsid w:val="004430DE"/>
    <w:rsid w:val="00445A6E"/>
    <w:rsid w:val="004D04E2"/>
    <w:rsid w:val="004D30A8"/>
    <w:rsid w:val="00522485"/>
    <w:rsid w:val="00590CF4"/>
    <w:rsid w:val="005C1D01"/>
    <w:rsid w:val="005C35A0"/>
    <w:rsid w:val="005D6515"/>
    <w:rsid w:val="005E4359"/>
    <w:rsid w:val="005F183E"/>
    <w:rsid w:val="00606CC0"/>
    <w:rsid w:val="00621C04"/>
    <w:rsid w:val="0062424B"/>
    <w:rsid w:val="00631A86"/>
    <w:rsid w:val="00651A64"/>
    <w:rsid w:val="00674A1D"/>
    <w:rsid w:val="006C10FB"/>
    <w:rsid w:val="006C4C6B"/>
    <w:rsid w:val="006E1EAB"/>
    <w:rsid w:val="006E2E45"/>
    <w:rsid w:val="006E3C39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E789E"/>
    <w:rsid w:val="007F0811"/>
    <w:rsid w:val="007F485F"/>
    <w:rsid w:val="008271F6"/>
    <w:rsid w:val="00836331"/>
    <w:rsid w:val="008749B5"/>
    <w:rsid w:val="0089637C"/>
    <w:rsid w:val="008A1010"/>
    <w:rsid w:val="008C1A9C"/>
    <w:rsid w:val="008C6CE5"/>
    <w:rsid w:val="008D7834"/>
    <w:rsid w:val="008F0D0B"/>
    <w:rsid w:val="008F6435"/>
    <w:rsid w:val="0091245E"/>
    <w:rsid w:val="00913C4A"/>
    <w:rsid w:val="00917FB0"/>
    <w:rsid w:val="0092088B"/>
    <w:rsid w:val="0092336F"/>
    <w:rsid w:val="00925791"/>
    <w:rsid w:val="00942A3E"/>
    <w:rsid w:val="00956600"/>
    <w:rsid w:val="00982E14"/>
    <w:rsid w:val="009916E8"/>
    <w:rsid w:val="009A0665"/>
    <w:rsid w:val="009A110E"/>
    <w:rsid w:val="009C0EFD"/>
    <w:rsid w:val="009C2685"/>
    <w:rsid w:val="009C4A44"/>
    <w:rsid w:val="009D3ED5"/>
    <w:rsid w:val="009E42BE"/>
    <w:rsid w:val="00A0701F"/>
    <w:rsid w:val="00A20F8F"/>
    <w:rsid w:val="00A50C36"/>
    <w:rsid w:val="00A70367"/>
    <w:rsid w:val="00A71147"/>
    <w:rsid w:val="00A72A0E"/>
    <w:rsid w:val="00A75018"/>
    <w:rsid w:val="00AA246A"/>
    <w:rsid w:val="00AC6408"/>
    <w:rsid w:val="00AD2276"/>
    <w:rsid w:val="00AE7453"/>
    <w:rsid w:val="00AF496A"/>
    <w:rsid w:val="00B017D1"/>
    <w:rsid w:val="00B3124F"/>
    <w:rsid w:val="00B35FD7"/>
    <w:rsid w:val="00B64706"/>
    <w:rsid w:val="00B7414C"/>
    <w:rsid w:val="00B82224"/>
    <w:rsid w:val="00B90CC0"/>
    <w:rsid w:val="00BD5DBC"/>
    <w:rsid w:val="00BD7599"/>
    <w:rsid w:val="00BF7382"/>
    <w:rsid w:val="00C23FA3"/>
    <w:rsid w:val="00C4251C"/>
    <w:rsid w:val="00C51260"/>
    <w:rsid w:val="00C87E79"/>
    <w:rsid w:val="00CB2B89"/>
    <w:rsid w:val="00CC3CCF"/>
    <w:rsid w:val="00CC595F"/>
    <w:rsid w:val="00CD1879"/>
    <w:rsid w:val="00CD33C7"/>
    <w:rsid w:val="00CF14FE"/>
    <w:rsid w:val="00D03732"/>
    <w:rsid w:val="00D054EC"/>
    <w:rsid w:val="00D267E9"/>
    <w:rsid w:val="00D30D10"/>
    <w:rsid w:val="00D541D6"/>
    <w:rsid w:val="00D67835"/>
    <w:rsid w:val="00D710CB"/>
    <w:rsid w:val="00D7299C"/>
    <w:rsid w:val="00D73D7F"/>
    <w:rsid w:val="00D85371"/>
    <w:rsid w:val="00D87BAE"/>
    <w:rsid w:val="00DA0EFC"/>
    <w:rsid w:val="00DB37EC"/>
    <w:rsid w:val="00DB6616"/>
    <w:rsid w:val="00DD0A2E"/>
    <w:rsid w:val="00DE0A59"/>
    <w:rsid w:val="00DE60F6"/>
    <w:rsid w:val="00E01112"/>
    <w:rsid w:val="00E05BA9"/>
    <w:rsid w:val="00E11EDE"/>
    <w:rsid w:val="00E1257F"/>
    <w:rsid w:val="00E250AE"/>
    <w:rsid w:val="00E5274F"/>
    <w:rsid w:val="00E529E6"/>
    <w:rsid w:val="00E60223"/>
    <w:rsid w:val="00E74408"/>
    <w:rsid w:val="00E809A6"/>
    <w:rsid w:val="00EB0471"/>
    <w:rsid w:val="00EB7C37"/>
    <w:rsid w:val="00EC1FE2"/>
    <w:rsid w:val="00ED1292"/>
    <w:rsid w:val="00ED6275"/>
    <w:rsid w:val="00ED63CC"/>
    <w:rsid w:val="00F009DA"/>
    <w:rsid w:val="00F03403"/>
    <w:rsid w:val="00F217D2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anova@plz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0B3A8-8892-412B-9AB2-C47BD240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2</cp:revision>
  <cp:lastPrinted>2018-09-03T13:11:00Z</cp:lastPrinted>
  <dcterms:created xsi:type="dcterms:W3CDTF">2019-11-08T07:19:00Z</dcterms:created>
  <dcterms:modified xsi:type="dcterms:W3CDTF">2019-11-08T07:19:00Z</dcterms:modified>
</cp:coreProperties>
</file>